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017" w:rsidRPr="00D60017" w:rsidRDefault="00E43BA0" w:rsidP="00D60017">
      <w:pPr>
        <w:spacing w:line="240" w:lineRule="auto"/>
        <w:ind w:left="150" w:right="150" w:firstLine="567"/>
        <w:jc w:val="center"/>
        <w:rPr>
          <w:rFonts w:ascii="Times New Roman" w:eastAsia="Times New Roman" w:hAnsi="Times New Roman" w:cs="Times New Roman"/>
          <w:sz w:val="24"/>
          <w:szCs w:val="24"/>
          <w:lang w:eastAsia="ru-RU"/>
        </w:rPr>
      </w:pPr>
      <w:bookmarkStart w:id="0" w:name="Теоретические_методы_педагогического_исс"/>
      <w:r>
        <w:rPr>
          <w:rFonts w:ascii="Times New Roman" w:eastAsia="Times New Roman" w:hAnsi="Times New Roman" w:cs="Times New Roman"/>
          <w:b/>
          <w:bCs/>
          <w:sz w:val="24"/>
          <w:szCs w:val="24"/>
          <w:lang w:eastAsia="ru-RU"/>
        </w:rPr>
        <w:t xml:space="preserve">Тема: </w:t>
      </w:r>
      <w:r w:rsidR="00D60017" w:rsidRPr="00D60017">
        <w:rPr>
          <w:rFonts w:ascii="Times New Roman" w:eastAsia="Times New Roman" w:hAnsi="Times New Roman" w:cs="Times New Roman"/>
          <w:b/>
          <w:bCs/>
          <w:sz w:val="24"/>
          <w:szCs w:val="24"/>
          <w:lang w:eastAsia="ru-RU"/>
        </w:rPr>
        <w:t>Теоретические методы педагогического исследования</w:t>
      </w:r>
      <w:bookmarkStart w:id="1" w:name="_GoBack"/>
      <w:bookmarkEnd w:id="0"/>
      <w:bookmarkEnd w:id="1"/>
    </w:p>
    <w:p w:rsidR="00D60017" w:rsidRPr="00D60017" w:rsidRDefault="00D60017" w:rsidP="00D60017">
      <w:pPr>
        <w:spacing w:line="240" w:lineRule="auto"/>
        <w:ind w:left="150" w:right="150" w:firstLine="567"/>
        <w:jc w:val="left"/>
        <w:rPr>
          <w:rFonts w:ascii="Times New Roman" w:eastAsia="Times New Roman" w:hAnsi="Times New Roman" w:cs="Times New Roman"/>
          <w:sz w:val="24"/>
          <w:szCs w:val="24"/>
          <w:lang w:eastAsia="ru-RU"/>
        </w:rPr>
      </w:pPr>
      <w:r w:rsidRPr="00D60017">
        <w:rPr>
          <w:rFonts w:ascii="Times New Roman" w:eastAsia="Times New Roman" w:hAnsi="Times New Roman" w:cs="Times New Roman"/>
          <w:sz w:val="24"/>
          <w:szCs w:val="24"/>
          <w:lang w:eastAsia="ru-RU"/>
        </w:rPr>
        <w:t xml:space="preserve">  </w:t>
      </w:r>
    </w:p>
    <w:p w:rsidR="00D60017" w:rsidRPr="00D60017" w:rsidRDefault="00D60017" w:rsidP="00D60017">
      <w:pPr>
        <w:spacing w:line="240" w:lineRule="auto"/>
        <w:ind w:left="150" w:right="150" w:firstLine="567"/>
        <w:rPr>
          <w:rFonts w:ascii="Times New Roman" w:eastAsia="Times New Roman" w:hAnsi="Times New Roman" w:cs="Times New Roman"/>
          <w:sz w:val="24"/>
          <w:szCs w:val="24"/>
          <w:lang w:eastAsia="ru-RU"/>
        </w:rPr>
      </w:pPr>
      <w:r w:rsidRPr="00D60017">
        <w:rPr>
          <w:rFonts w:ascii="Times New Roman" w:eastAsia="Times New Roman" w:hAnsi="Times New Roman" w:cs="Times New Roman"/>
          <w:sz w:val="24"/>
          <w:szCs w:val="24"/>
          <w:lang w:eastAsia="ru-RU"/>
        </w:rPr>
        <w:t xml:space="preserve">К теоретическим методам исследования относятся </w:t>
      </w:r>
      <w:r w:rsidRPr="00D60017">
        <w:rPr>
          <w:rFonts w:ascii="Times New Roman" w:eastAsia="Times New Roman" w:hAnsi="Times New Roman" w:cs="Times New Roman"/>
          <w:b/>
          <w:bCs/>
          <w:sz w:val="24"/>
          <w:szCs w:val="24"/>
          <w:lang w:eastAsia="ru-RU"/>
        </w:rPr>
        <w:t>изучение литературных источников</w:t>
      </w:r>
      <w:r w:rsidRPr="00D60017">
        <w:rPr>
          <w:rFonts w:ascii="Times New Roman" w:eastAsia="Times New Roman" w:hAnsi="Times New Roman" w:cs="Times New Roman"/>
          <w:sz w:val="24"/>
          <w:szCs w:val="24"/>
          <w:lang w:eastAsia="ru-RU"/>
        </w:rPr>
        <w:t xml:space="preserve">, </w:t>
      </w:r>
      <w:r w:rsidRPr="00D60017">
        <w:rPr>
          <w:rFonts w:ascii="Times New Roman" w:eastAsia="Times New Roman" w:hAnsi="Times New Roman" w:cs="Times New Roman"/>
          <w:b/>
          <w:bCs/>
          <w:sz w:val="24"/>
          <w:szCs w:val="24"/>
          <w:lang w:eastAsia="ru-RU"/>
        </w:rPr>
        <w:t>теоретический анализ</w:t>
      </w:r>
      <w:r w:rsidRPr="00D60017">
        <w:rPr>
          <w:rFonts w:ascii="Times New Roman" w:eastAsia="Times New Roman" w:hAnsi="Times New Roman" w:cs="Times New Roman"/>
          <w:sz w:val="24"/>
          <w:szCs w:val="24"/>
          <w:lang w:eastAsia="ru-RU"/>
        </w:rPr>
        <w:t xml:space="preserve">, методы </w:t>
      </w:r>
      <w:r w:rsidRPr="00D60017">
        <w:rPr>
          <w:rFonts w:ascii="Times New Roman" w:eastAsia="Times New Roman" w:hAnsi="Times New Roman" w:cs="Times New Roman"/>
          <w:b/>
          <w:bCs/>
          <w:sz w:val="24"/>
          <w:szCs w:val="24"/>
          <w:lang w:eastAsia="ru-RU"/>
        </w:rPr>
        <w:t>логических обобщений</w:t>
      </w:r>
      <w:r w:rsidRPr="00D60017">
        <w:rPr>
          <w:rFonts w:ascii="Times New Roman" w:eastAsia="Times New Roman" w:hAnsi="Times New Roman" w:cs="Times New Roman"/>
          <w:sz w:val="24"/>
          <w:szCs w:val="24"/>
          <w:lang w:eastAsia="ru-RU"/>
        </w:rPr>
        <w:t xml:space="preserve"> и </w:t>
      </w:r>
      <w:r w:rsidRPr="00D60017">
        <w:rPr>
          <w:rFonts w:ascii="Times New Roman" w:eastAsia="Times New Roman" w:hAnsi="Times New Roman" w:cs="Times New Roman"/>
          <w:b/>
          <w:bCs/>
          <w:sz w:val="24"/>
          <w:szCs w:val="24"/>
          <w:lang w:eastAsia="ru-RU"/>
        </w:rPr>
        <w:t>моделирования</w:t>
      </w:r>
      <w:r w:rsidRPr="00D60017">
        <w:rPr>
          <w:rFonts w:ascii="Times New Roman" w:eastAsia="Times New Roman" w:hAnsi="Times New Roman" w:cs="Times New Roman"/>
          <w:sz w:val="24"/>
          <w:szCs w:val="24"/>
          <w:lang w:eastAsia="ru-RU"/>
        </w:rPr>
        <w:t xml:space="preserve">.  </w:t>
      </w:r>
    </w:p>
    <w:p w:rsidR="00D60017" w:rsidRPr="00D60017" w:rsidRDefault="00D60017" w:rsidP="00D60017">
      <w:pPr>
        <w:spacing w:line="240" w:lineRule="auto"/>
        <w:ind w:left="150" w:right="150" w:firstLine="567"/>
        <w:rPr>
          <w:rFonts w:ascii="Times New Roman" w:eastAsia="Times New Roman" w:hAnsi="Times New Roman" w:cs="Times New Roman"/>
          <w:sz w:val="24"/>
          <w:szCs w:val="24"/>
          <w:lang w:eastAsia="ru-RU"/>
        </w:rPr>
      </w:pPr>
      <w:r w:rsidRPr="00D60017">
        <w:rPr>
          <w:rFonts w:ascii="Times New Roman" w:eastAsia="Times New Roman" w:hAnsi="Times New Roman" w:cs="Times New Roman"/>
          <w:b/>
          <w:bCs/>
          <w:sz w:val="24"/>
          <w:szCs w:val="24"/>
          <w:lang w:eastAsia="ru-RU"/>
        </w:rPr>
        <w:t xml:space="preserve">Изучение литературных источников </w:t>
      </w:r>
      <w:r w:rsidRPr="00D60017">
        <w:rPr>
          <w:rFonts w:ascii="Times New Roman" w:eastAsia="Times New Roman" w:hAnsi="Times New Roman" w:cs="Times New Roman"/>
          <w:sz w:val="24"/>
          <w:szCs w:val="24"/>
          <w:lang w:eastAsia="ru-RU"/>
        </w:rPr>
        <w:t xml:space="preserve">в педагогическом исследовании позволяет находить и отбирать необходимую информацию. Предметами изучения при использовании этого метода являются научно-методическая литература, нормативно-правовые акты в сфере образования, образовательные стандарты, типовые учебные планы и программы, а также разнообразные электронные документы. В реализации этого метода используются традиционные приёмы работы с литературой: конспектирование, реферирование, составление библиографии, аннотирование, цитирование, составление логических схем текста. Кроме того, при изучении электронных документов возможно полное копирование и сохранение источника на доступном носителе, сжатие и архивация документа, распечатка всего документа либо его фрагмента (например, оглавления, электронного адреса или прилагаемой аннотации), поиск данных по ключевым словам и т.д. </w:t>
      </w:r>
    </w:p>
    <w:p w:rsidR="00D60017" w:rsidRPr="00D60017" w:rsidRDefault="00D60017" w:rsidP="00D60017">
      <w:pPr>
        <w:spacing w:line="240" w:lineRule="auto"/>
        <w:ind w:left="150" w:right="150" w:firstLine="567"/>
        <w:rPr>
          <w:rFonts w:ascii="Times New Roman" w:eastAsia="Times New Roman" w:hAnsi="Times New Roman" w:cs="Times New Roman"/>
          <w:sz w:val="24"/>
          <w:szCs w:val="24"/>
          <w:lang w:eastAsia="ru-RU"/>
        </w:rPr>
      </w:pPr>
      <w:r w:rsidRPr="00D60017">
        <w:rPr>
          <w:rFonts w:ascii="Times New Roman" w:eastAsia="Times New Roman" w:hAnsi="Times New Roman" w:cs="Times New Roman"/>
          <w:sz w:val="24"/>
          <w:szCs w:val="24"/>
          <w:lang w:eastAsia="ru-RU"/>
        </w:rPr>
        <w:t> </w:t>
      </w:r>
      <w:r w:rsidRPr="00D60017">
        <w:rPr>
          <w:rFonts w:ascii="Times New Roman" w:eastAsia="Times New Roman" w:hAnsi="Times New Roman" w:cs="Times New Roman"/>
          <w:b/>
          <w:bCs/>
          <w:sz w:val="24"/>
          <w:szCs w:val="24"/>
          <w:lang w:eastAsia="ru-RU"/>
        </w:rPr>
        <w:t>Теоретический анализ</w:t>
      </w:r>
      <w:r w:rsidRPr="00D60017">
        <w:rPr>
          <w:rFonts w:ascii="Times New Roman" w:eastAsia="Times New Roman" w:hAnsi="Times New Roman" w:cs="Times New Roman"/>
          <w:b/>
          <w:bCs/>
          <w:color w:val="FF0000"/>
          <w:sz w:val="24"/>
          <w:szCs w:val="24"/>
          <w:lang w:eastAsia="ru-RU"/>
        </w:rPr>
        <w:t xml:space="preserve"> </w:t>
      </w:r>
      <w:r w:rsidRPr="00D60017">
        <w:rPr>
          <w:rFonts w:ascii="Times New Roman" w:eastAsia="Times New Roman" w:hAnsi="Times New Roman" w:cs="Times New Roman"/>
          <w:sz w:val="24"/>
          <w:szCs w:val="24"/>
          <w:lang w:eastAsia="ru-RU"/>
        </w:rPr>
        <w:t xml:space="preserve">как метод познания предполагает осмысление результатов исследования на основе теоретических постулатов и моделей, разработанных педагогической наукой. </w:t>
      </w:r>
    </w:p>
    <w:p w:rsidR="00D60017" w:rsidRPr="00D60017" w:rsidRDefault="00D60017" w:rsidP="00D60017">
      <w:pPr>
        <w:spacing w:line="240" w:lineRule="auto"/>
        <w:ind w:left="150" w:right="150" w:firstLine="567"/>
        <w:rPr>
          <w:rFonts w:ascii="Times New Roman" w:eastAsia="Times New Roman" w:hAnsi="Times New Roman" w:cs="Times New Roman"/>
          <w:sz w:val="24"/>
          <w:szCs w:val="24"/>
          <w:lang w:eastAsia="ru-RU"/>
        </w:rPr>
      </w:pPr>
      <w:r w:rsidRPr="00D60017">
        <w:rPr>
          <w:rFonts w:ascii="Times New Roman" w:eastAsia="Times New Roman" w:hAnsi="Times New Roman" w:cs="Times New Roman"/>
          <w:sz w:val="24"/>
          <w:szCs w:val="24"/>
          <w:lang w:eastAsia="ru-RU"/>
        </w:rPr>
        <w:t xml:space="preserve"> При теоретическом анализе полученные эмпирическим путём данные могут: </w:t>
      </w:r>
    </w:p>
    <w:p w:rsidR="00D60017" w:rsidRPr="00D60017" w:rsidRDefault="00D60017" w:rsidP="00D60017">
      <w:pPr>
        <w:spacing w:line="240" w:lineRule="auto"/>
        <w:ind w:left="150" w:right="150" w:firstLine="567"/>
        <w:rPr>
          <w:rFonts w:ascii="Times New Roman" w:eastAsia="Times New Roman" w:hAnsi="Times New Roman" w:cs="Times New Roman"/>
          <w:sz w:val="24"/>
          <w:szCs w:val="24"/>
          <w:lang w:eastAsia="ru-RU"/>
        </w:rPr>
      </w:pPr>
      <w:r w:rsidRPr="00D60017">
        <w:rPr>
          <w:rFonts w:ascii="Times New Roman" w:eastAsia="Times New Roman" w:hAnsi="Times New Roman" w:cs="Times New Roman"/>
          <w:sz w:val="24"/>
          <w:szCs w:val="24"/>
          <w:lang w:eastAsia="ru-RU"/>
        </w:rPr>
        <w:t xml:space="preserve">- сопоставляться с научно обоснованными и многократно подтверждёнными на практике фактами; </w:t>
      </w:r>
    </w:p>
    <w:p w:rsidR="00D60017" w:rsidRPr="00D60017" w:rsidRDefault="00D60017" w:rsidP="00D60017">
      <w:pPr>
        <w:spacing w:line="240" w:lineRule="auto"/>
        <w:ind w:left="150" w:right="150" w:firstLine="567"/>
        <w:rPr>
          <w:rFonts w:ascii="Times New Roman" w:eastAsia="Times New Roman" w:hAnsi="Times New Roman" w:cs="Times New Roman"/>
          <w:sz w:val="24"/>
          <w:szCs w:val="24"/>
          <w:lang w:eastAsia="ru-RU"/>
        </w:rPr>
      </w:pPr>
      <w:r w:rsidRPr="00D60017">
        <w:rPr>
          <w:rFonts w:ascii="Times New Roman" w:eastAsia="Times New Roman" w:hAnsi="Times New Roman" w:cs="Times New Roman"/>
          <w:sz w:val="24"/>
          <w:szCs w:val="24"/>
          <w:lang w:eastAsia="ru-RU"/>
        </w:rPr>
        <w:t xml:space="preserve">- сравниваться с данными того же класса, полученными ранее в этой же или подобной системе; </w:t>
      </w:r>
    </w:p>
    <w:p w:rsidR="00D60017" w:rsidRPr="00D60017" w:rsidRDefault="00D60017" w:rsidP="00D60017">
      <w:pPr>
        <w:spacing w:line="240" w:lineRule="auto"/>
        <w:ind w:left="150" w:right="150" w:firstLine="567"/>
        <w:rPr>
          <w:rFonts w:ascii="Times New Roman" w:eastAsia="Times New Roman" w:hAnsi="Times New Roman" w:cs="Times New Roman"/>
          <w:sz w:val="24"/>
          <w:szCs w:val="24"/>
          <w:lang w:eastAsia="ru-RU"/>
        </w:rPr>
      </w:pPr>
      <w:r w:rsidRPr="00D60017">
        <w:rPr>
          <w:rFonts w:ascii="Times New Roman" w:eastAsia="Times New Roman" w:hAnsi="Times New Roman" w:cs="Times New Roman"/>
          <w:sz w:val="24"/>
          <w:szCs w:val="24"/>
          <w:lang w:eastAsia="ru-RU"/>
        </w:rPr>
        <w:t xml:space="preserve">- соотноситься с целями и задачами управляемого процесса; </w:t>
      </w:r>
    </w:p>
    <w:p w:rsidR="00D60017" w:rsidRPr="00D60017" w:rsidRDefault="00D60017" w:rsidP="00D60017">
      <w:pPr>
        <w:spacing w:line="240" w:lineRule="auto"/>
        <w:ind w:left="150" w:right="150" w:firstLine="567"/>
        <w:rPr>
          <w:rFonts w:ascii="Times New Roman" w:eastAsia="Times New Roman" w:hAnsi="Times New Roman" w:cs="Times New Roman"/>
          <w:sz w:val="24"/>
          <w:szCs w:val="24"/>
          <w:lang w:eastAsia="ru-RU"/>
        </w:rPr>
      </w:pPr>
      <w:r w:rsidRPr="00D60017">
        <w:rPr>
          <w:rFonts w:ascii="Times New Roman" w:eastAsia="Times New Roman" w:hAnsi="Times New Roman" w:cs="Times New Roman"/>
          <w:sz w:val="24"/>
          <w:szCs w:val="24"/>
          <w:lang w:eastAsia="ru-RU"/>
        </w:rPr>
        <w:t xml:space="preserve">- осмысливаться как конечные или промежуточные результаты некоторой деятельности; </w:t>
      </w:r>
    </w:p>
    <w:p w:rsidR="00D60017" w:rsidRPr="00D60017" w:rsidRDefault="00D60017" w:rsidP="00D60017">
      <w:pPr>
        <w:spacing w:line="240" w:lineRule="auto"/>
        <w:ind w:left="150" w:right="150" w:firstLine="567"/>
        <w:rPr>
          <w:rFonts w:ascii="Times New Roman" w:eastAsia="Times New Roman" w:hAnsi="Times New Roman" w:cs="Times New Roman"/>
          <w:sz w:val="24"/>
          <w:szCs w:val="24"/>
          <w:lang w:eastAsia="ru-RU"/>
        </w:rPr>
      </w:pPr>
      <w:r w:rsidRPr="00D60017">
        <w:rPr>
          <w:rFonts w:ascii="Times New Roman" w:eastAsia="Times New Roman" w:hAnsi="Times New Roman" w:cs="Times New Roman"/>
          <w:sz w:val="24"/>
          <w:szCs w:val="24"/>
          <w:lang w:eastAsia="ru-RU"/>
        </w:rPr>
        <w:t xml:space="preserve">- обобщаться в виде кратких выводов. </w:t>
      </w:r>
    </w:p>
    <w:p w:rsidR="00D60017" w:rsidRPr="00D60017" w:rsidRDefault="00D60017" w:rsidP="00D60017">
      <w:pPr>
        <w:spacing w:line="240" w:lineRule="auto"/>
        <w:ind w:left="150" w:right="150" w:firstLine="567"/>
        <w:rPr>
          <w:rFonts w:ascii="Times New Roman" w:eastAsia="Times New Roman" w:hAnsi="Times New Roman" w:cs="Times New Roman"/>
          <w:sz w:val="24"/>
          <w:szCs w:val="24"/>
          <w:lang w:eastAsia="ru-RU"/>
        </w:rPr>
      </w:pPr>
      <w:r w:rsidRPr="00D60017">
        <w:rPr>
          <w:rFonts w:ascii="Times New Roman" w:eastAsia="Times New Roman" w:hAnsi="Times New Roman" w:cs="Times New Roman"/>
          <w:sz w:val="24"/>
          <w:szCs w:val="24"/>
          <w:lang w:eastAsia="ru-RU"/>
        </w:rPr>
        <w:t xml:space="preserve"> Результатами теоретического анализа могут быть: </w:t>
      </w:r>
    </w:p>
    <w:p w:rsidR="00D60017" w:rsidRPr="00D60017" w:rsidRDefault="00D60017" w:rsidP="00D60017">
      <w:pPr>
        <w:spacing w:line="240" w:lineRule="auto"/>
        <w:ind w:left="150" w:right="150" w:firstLine="567"/>
        <w:rPr>
          <w:rFonts w:ascii="Times New Roman" w:eastAsia="Times New Roman" w:hAnsi="Times New Roman" w:cs="Times New Roman"/>
          <w:sz w:val="24"/>
          <w:szCs w:val="24"/>
          <w:lang w:eastAsia="ru-RU"/>
        </w:rPr>
      </w:pPr>
      <w:r w:rsidRPr="00D60017">
        <w:rPr>
          <w:rFonts w:ascii="Times New Roman" w:eastAsia="Times New Roman" w:hAnsi="Times New Roman" w:cs="Times New Roman"/>
          <w:sz w:val="24"/>
          <w:szCs w:val="24"/>
          <w:lang w:eastAsia="ru-RU"/>
        </w:rPr>
        <w:t xml:space="preserve">- установление степени достоверности полученных данных; </w:t>
      </w:r>
    </w:p>
    <w:p w:rsidR="00D60017" w:rsidRPr="00D60017" w:rsidRDefault="00D60017" w:rsidP="00D60017">
      <w:pPr>
        <w:spacing w:line="240" w:lineRule="auto"/>
        <w:ind w:left="150" w:right="150" w:firstLine="567"/>
        <w:rPr>
          <w:rFonts w:ascii="Times New Roman" w:eastAsia="Times New Roman" w:hAnsi="Times New Roman" w:cs="Times New Roman"/>
          <w:sz w:val="24"/>
          <w:szCs w:val="24"/>
          <w:lang w:eastAsia="ru-RU"/>
        </w:rPr>
      </w:pPr>
      <w:r w:rsidRPr="00D60017">
        <w:rPr>
          <w:rFonts w:ascii="Times New Roman" w:eastAsia="Times New Roman" w:hAnsi="Times New Roman" w:cs="Times New Roman"/>
          <w:sz w:val="24"/>
          <w:szCs w:val="24"/>
          <w:lang w:eastAsia="ru-RU"/>
        </w:rPr>
        <w:t xml:space="preserve">- выявление сходств и отличий, соответствий и несоответствий в анализируемой информации; </w:t>
      </w:r>
    </w:p>
    <w:p w:rsidR="00D60017" w:rsidRPr="00D60017" w:rsidRDefault="00D60017" w:rsidP="00D60017">
      <w:pPr>
        <w:spacing w:line="240" w:lineRule="auto"/>
        <w:ind w:left="150" w:right="150" w:firstLine="567"/>
        <w:rPr>
          <w:rFonts w:ascii="Times New Roman" w:eastAsia="Times New Roman" w:hAnsi="Times New Roman" w:cs="Times New Roman"/>
          <w:sz w:val="24"/>
          <w:szCs w:val="24"/>
          <w:lang w:eastAsia="ru-RU"/>
        </w:rPr>
      </w:pPr>
      <w:r w:rsidRPr="00D60017">
        <w:rPr>
          <w:rFonts w:ascii="Times New Roman" w:eastAsia="Times New Roman" w:hAnsi="Times New Roman" w:cs="Times New Roman"/>
          <w:sz w:val="24"/>
          <w:szCs w:val="24"/>
          <w:lang w:eastAsia="ru-RU"/>
        </w:rPr>
        <w:t xml:space="preserve">- выявление тенденций; </w:t>
      </w:r>
    </w:p>
    <w:p w:rsidR="00D60017" w:rsidRPr="00D60017" w:rsidRDefault="00D60017" w:rsidP="00D60017">
      <w:pPr>
        <w:spacing w:line="240" w:lineRule="auto"/>
        <w:ind w:left="150" w:right="150" w:firstLine="567"/>
        <w:rPr>
          <w:rFonts w:ascii="Times New Roman" w:eastAsia="Times New Roman" w:hAnsi="Times New Roman" w:cs="Times New Roman"/>
          <w:sz w:val="24"/>
          <w:szCs w:val="24"/>
          <w:lang w:eastAsia="ru-RU"/>
        </w:rPr>
      </w:pPr>
      <w:r w:rsidRPr="00D60017">
        <w:rPr>
          <w:rFonts w:ascii="Times New Roman" w:eastAsia="Times New Roman" w:hAnsi="Times New Roman" w:cs="Times New Roman"/>
          <w:sz w:val="24"/>
          <w:szCs w:val="24"/>
          <w:lang w:eastAsia="ru-RU"/>
        </w:rPr>
        <w:t xml:space="preserve">- прогнозирование дальнейшего развития управляемого объекта; </w:t>
      </w:r>
    </w:p>
    <w:p w:rsidR="00D60017" w:rsidRPr="00D60017" w:rsidRDefault="00D60017" w:rsidP="00D60017">
      <w:pPr>
        <w:spacing w:line="240" w:lineRule="auto"/>
        <w:ind w:left="150" w:right="150" w:firstLine="567"/>
        <w:rPr>
          <w:rFonts w:ascii="Times New Roman" w:eastAsia="Times New Roman" w:hAnsi="Times New Roman" w:cs="Times New Roman"/>
          <w:sz w:val="24"/>
          <w:szCs w:val="24"/>
          <w:lang w:eastAsia="ru-RU"/>
        </w:rPr>
      </w:pPr>
      <w:r w:rsidRPr="00D60017">
        <w:rPr>
          <w:rFonts w:ascii="Times New Roman" w:eastAsia="Times New Roman" w:hAnsi="Times New Roman" w:cs="Times New Roman"/>
          <w:sz w:val="24"/>
          <w:szCs w:val="24"/>
          <w:lang w:eastAsia="ru-RU"/>
        </w:rPr>
        <w:t xml:space="preserve">- определение наиболее эффективных методов познания и преобразования тех или иных объектов управления, частей управляемого процесса; </w:t>
      </w:r>
    </w:p>
    <w:p w:rsidR="00D60017" w:rsidRPr="00D60017" w:rsidRDefault="00D60017" w:rsidP="00D60017">
      <w:pPr>
        <w:spacing w:line="240" w:lineRule="auto"/>
        <w:ind w:left="150" w:right="150" w:firstLine="567"/>
        <w:rPr>
          <w:rFonts w:ascii="Times New Roman" w:eastAsia="Times New Roman" w:hAnsi="Times New Roman" w:cs="Times New Roman"/>
          <w:sz w:val="24"/>
          <w:szCs w:val="24"/>
          <w:lang w:eastAsia="ru-RU"/>
        </w:rPr>
      </w:pPr>
      <w:r w:rsidRPr="00D60017">
        <w:rPr>
          <w:rFonts w:ascii="Times New Roman" w:eastAsia="Times New Roman" w:hAnsi="Times New Roman" w:cs="Times New Roman"/>
          <w:sz w:val="24"/>
          <w:szCs w:val="24"/>
          <w:lang w:eastAsia="ru-RU"/>
        </w:rPr>
        <w:t>- обоснование существующих противоречий, проблем и возможных путей их разрешения</w:t>
      </w:r>
    </w:p>
    <w:p w:rsidR="00D60017" w:rsidRPr="00D60017" w:rsidRDefault="00D60017" w:rsidP="00D60017">
      <w:pPr>
        <w:spacing w:line="240" w:lineRule="auto"/>
        <w:ind w:firstLine="0"/>
        <w:rPr>
          <w:rFonts w:ascii="Times New Roman" w:hAnsi="Times New Roman" w:cs="Times New Roman"/>
          <w:sz w:val="24"/>
          <w:szCs w:val="24"/>
        </w:rPr>
      </w:pPr>
      <w:r w:rsidRPr="00D60017">
        <w:rPr>
          <w:rFonts w:ascii="Times New Roman" w:hAnsi="Times New Roman" w:cs="Times New Roman"/>
          <w:noProof/>
          <w:sz w:val="24"/>
          <w:szCs w:val="24"/>
          <w:lang w:eastAsia="ru-RU"/>
        </w:rPr>
        <w:lastRenderedPageBreak/>
        <w:drawing>
          <wp:inline distT="0" distB="0" distL="0" distR="0" wp14:anchorId="66F9FC16" wp14:editId="1F48B428">
            <wp:extent cx="5915025" cy="3316517"/>
            <wp:effectExtent l="0" t="0" r="0" b="0"/>
            <wp:docPr id="1" name="Рисунок 1" descr="http://si-sv.com/Posobiya/teor-pedag/ris_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sv.com/Posobiya/teor-pedag/ris_2.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21845" cy="3320341"/>
                    </a:xfrm>
                    <a:prstGeom prst="rect">
                      <a:avLst/>
                    </a:prstGeom>
                    <a:noFill/>
                    <a:ln>
                      <a:noFill/>
                    </a:ln>
                  </pic:spPr>
                </pic:pic>
              </a:graphicData>
            </a:graphic>
          </wp:inline>
        </w:drawing>
      </w:r>
    </w:p>
    <w:p w:rsidR="00D60017" w:rsidRPr="00D60017" w:rsidRDefault="00D60017" w:rsidP="00D60017">
      <w:pPr>
        <w:spacing w:line="240" w:lineRule="auto"/>
        <w:ind w:firstLine="567"/>
        <w:rPr>
          <w:rFonts w:ascii="Times New Roman" w:hAnsi="Times New Roman" w:cs="Times New Roman"/>
          <w:sz w:val="24"/>
          <w:szCs w:val="24"/>
        </w:rPr>
      </w:pPr>
    </w:p>
    <w:p w:rsidR="00D60017" w:rsidRPr="00D60017" w:rsidRDefault="00D60017" w:rsidP="00D60017">
      <w:pPr>
        <w:spacing w:line="240" w:lineRule="auto"/>
        <w:ind w:left="150" w:right="150" w:firstLine="567"/>
        <w:rPr>
          <w:rFonts w:ascii="Times New Roman" w:eastAsia="Times New Roman" w:hAnsi="Times New Roman" w:cs="Times New Roman"/>
          <w:sz w:val="24"/>
          <w:szCs w:val="24"/>
          <w:lang w:eastAsia="ru-RU"/>
        </w:rPr>
      </w:pPr>
      <w:r w:rsidRPr="00D60017">
        <w:rPr>
          <w:rFonts w:ascii="Times New Roman" w:eastAsia="Times New Roman" w:hAnsi="Times New Roman" w:cs="Times New Roman"/>
          <w:sz w:val="24"/>
          <w:szCs w:val="24"/>
          <w:lang w:eastAsia="ru-RU"/>
        </w:rPr>
        <w:t xml:space="preserve">Рис. 2.5. </w:t>
      </w:r>
      <w:r w:rsidRPr="00D60017">
        <w:rPr>
          <w:rFonts w:ascii="Times New Roman" w:eastAsia="Times New Roman" w:hAnsi="Times New Roman" w:cs="Times New Roman"/>
          <w:b/>
          <w:bCs/>
          <w:sz w:val="24"/>
          <w:szCs w:val="24"/>
          <w:lang w:eastAsia="ru-RU"/>
        </w:rPr>
        <w:t>Пример использования теоретического анализа</w:t>
      </w:r>
      <w:r w:rsidRPr="00D60017">
        <w:rPr>
          <w:rFonts w:ascii="Times New Roman" w:eastAsia="Times New Roman" w:hAnsi="Times New Roman" w:cs="Times New Roman"/>
          <w:sz w:val="24"/>
          <w:szCs w:val="24"/>
          <w:lang w:eastAsia="ru-RU"/>
        </w:rPr>
        <w:t xml:space="preserve">  </w:t>
      </w:r>
    </w:p>
    <w:p w:rsidR="00D60017" w:rsidRPr="00D60017" w:rsidRDefault="00D60017" w:rsidP="00D60017">
      <w:pPr>
        <w:spacing w:line="240" w:lineRule="auto"/>
        <w:ind w:left="150" w:right="150" w:firstLine="567"/>
        <w:rPr>
          <w:rFonts w:ascii="Times New Roman" w:eastAsia="Times New Roman" w:hAnsi="Times New Roman" w:cs="Times New Roman"/>
          <w:sz w:val="24"/>
          <w:szCs w:val="24"/>
          <w:lang w:eastAsia="ru-RU"/>
        </w:rPr>
      </w:pPr>
      <w:r w:rsidRPr="00D60017">
        <w:rPr>
          <w:rFonts w:ascii="Times New Roman" w:eastAsia="Times New Roman" w:hAnsi="Times New Roman" w:cs="Times New Roman"/>
          <w:sz w:val="24"/>
          <w:szCs w:val="24"/>
          <w:lang w:eastAsia="ru-RU"/>
        </w:rPr>
        <w:t> </w:t>
      </w:r>
    </w:p>
    <w:p w:rsidR="00D60017" w:rsidRPr="00D60017" w:rsidRDefault="00D60017" w:rsidP="00D60017">
      <w:pPr>
        <w:spacing w:line="240" w:lineRule="auto"/>
        <w:ind w:left="150" w:right="150" w:firstLine="567"/>
        <w:rPr>
          <w:rFonts w:ascii="Times New Roman" w:eastAsia="Times New Roman" w:hAnsi="Times New Roman" w:cs="Times New Roman"/>
          <w:sz w:val="24"/>
          <w:szCs w:val="24"/>
          <w:lang w:eastAsia="ru-RU"/>
        </w:rPr>
      </w:pPr>
      <w:r w:rsidRPr="00D60017">
        <w:rPr>
          <w:rFonts w:ascii="Times New Roman" w:eastAsia="Times New Roman" w:hAnsi="Times New Roman" w:cs="Times New Roman"/>
          <w:sz w:val="24"/>
          <w:szCs w:val="24"/>
          <w:lang w:eastAsia="ru-RU"/>
        </w:rPr>
        <w:t xml:space="preserve">Прокомментируем рис. 2.5. Факт 1 подтверждается всеми тремя методами, значит, он проявляется устойчиво, а информация, свидетельствующая о его наличии, наиболее достоверна. Факты 2 и 3 установлены двумя методами из трёх, что значительно снижает вероятность ошибки в получении и обработке данных, однако достоверность этих сведений не столь высока, как у предыдущего факта. Факты 4 и 5 зафиксированы лишь одним методом из трёх. Достоверность этих данных требует уточнения: возможно, что эти факты единичны и в целом не влияют на общую картину состояния управляемого объекта, но может оказаться, что некоторый факт достоверно установлен лишь одним из нескольких применённых методов потому, что остальные методы просто не рассчитаны на выявление подобных фактов. В каждом из этих случаев недостаточно просто зафиксировать факт, необходимо ещё и теоретически осмыслить связи, которые позволили его обнаружить. </w:t>
      </w:r>
    </w:p>
    <w:p w:rsidR="00D60017" w:rsidRPr="00D60017" w:rsidRDefault="00D60017" w:rsidP="00D60017">
      <w:pPr>
        <w:spacing w:line="240" w:lineRule="auto"/>
        <w:ind w:left="150" w:right="150" w:firstLine="567"/>
        <w:rPr>
          <w:rFonts w:ascii="Times New Roman" w:eastAsia="Times New Roman" w:hAnsi="Times New Roman" w:cs="Times New Roman"/>
          <w:sz w:val="24"/>
          <w:szCs w:val="24"/>
          <w:lang w:eastAsia="ru-RU"/>
        </w:rPr>
      </w:pPr>
      <w:r w:rsidRPr="00D60017">
        <w:rPr>
          <w:rFonts w:ascii="Times New Roman" w:eastAsia="Times New Roman" w:hAnsi="Times New Roman" w:cs="Times New Roman"/>
          <w:sz w:val="24"/>
          <w:szCs w:val="24"/>
          <w:lang w:eastAsia="ru-RU"/>
        </w:rPr>
        <w:t> </w:t>
      </w:r>
      <w:r w:rsidRPr="00D60017">
        <w:rPr>
          <w:rFonts w:ascii="Times New Roman" w:eastAsia="Times New Roman" w:hAnsi="Times New Roman" w:cs="Times New Roman"/>
          <w:b/>
          <w:bCs/>
          <w:sz w:val="24"/>
          <w:szCs w:val="24"/>
          <w:lang w:eastAsia="ru-RU"/>
        </w:rPr>
        <w:t>Индукция</w:t>
      </w:r>
      <w:r w:rsidRPr="00D60017">
        <w:rPr>
          <w:rFonts w:ascii="Times New Roman" w:eastAsia="Times New Roman" w:hAnsi="Times New Roman" w:cs="Times New Roman"/>
          <w:sz w:val="24"/>
          <w:szCs w:val="24"/>
          <w:lang w:eastAsia="ru-RU"/>
        </w:rPr>
        <w:t xml:space="preserve"> и </w:t>
      </w:r>
      <w:r w:rsidRPr="00D60017">
        <w:rPr>
          <w:rFonts w:ascii="Times New Roman" w:eastAsia="Times New Roman" w:hAnsi="Times New Roman" w:cs="Times New Roman"/>
          <w:b/>
          <w:bCs/>
          <w:sz w:val="24"/>
          <w:szCs w:val="24"/>
          <w:lang w:eastAsia="ru-RU"/>
        </w:rPr>
        <w:t xml:space="preserve">дедукция </w:t>
      </w:r>
      <w:r w:rsidRPr="00D60017">
        <w:rPr>
          <w:rFonts w:ascii="Times New Roman" w:eastAsia="Times New Roman" w:hAnsi="Times New Roman" w:cs="Times New Roman"/>
          <w:sz w:val="24"/>
          <w:szCs w:val="24"/>
          <w:lang w:eastAsia="ru-RU"/>
        </w:rPr>
        <w:t xml:space="preserve">являются методами </w:t>
      </w:r>
      <w:r w:rsidRPr="00D60017">
        <w:rPr>
          <w:rFonts w:ascii="Times New Roman" w:eastAsia="Times New Roman" w:hAnsi="Times New Roman" w:cs="Times New Roman"/>
          <w:b/>
          <w:bCs/>
          <w:sz w:val="24"/>
          <w:szCs w:val="24"/>
          <w:lang w:eastAsia="ru-RU"/>
        </w:rPr>
        <w:t>логических обобщений</w:t>
      </w:r>
      <w:r w:rsidRPr="00D60017">
        <w:rPr>
          <w:rFonts w:ascii="Times New Roman" w:eastAsia="Times New Roman" w:hAnsi="Times New Roman" w:cs="Times New Roman"/>
          <w:sz w:val="24"/>
          <w:szCs w:val="24"/>
          <w:lang w:eastAsia="ru-RU"/>
        </w:rPr>
        <w:t xml:space="preserve">. Индукция как путь от частного к общему предполагает выявление общих свойств и зависимостей на основе известных частных фактов. При дедукции логика обратная: менеджер, зная общие свойства и зависимости объектов данного класса, делает вывод о наличии этих свойств и зависимостей в частных случаях явлений и процессов того же класса. Индукция и дедукция применяются и для построения рассуждений при анализе полученных данных. При индукции рассуждение строится от частных фактов к общим умозаключениям; при дедукции – от общих, заранее известных исследователю принципов, закономерностей к выявлению и объяснению частных фактов. </w:t>
      </w:r>
    </w:p>
    <w:p w:rsidR="00D60017" w:rsidRPr="00D60017" w:rsidRDefault="00D60017" w:rsidP="00D60017">
      <w:pPr>
        <w:spacing w:line="240" w:lineRule="auto"/>
        <w:ind w:left="150" w:right="150" w:firstLine="567"/>
        <w:rPr>
          <w:rFonts w:ascii="Times New Roman" w:eastAsia="Times New Roman" w:hAnsi="Times New Roman" w:cs="Times New Roman"/>
          <w:sz w:val="24"/>
          <w:szCs w:val="24"/>
          <w:lang w:eastAsia="ru-RU"/>
        </w:rPr>
      </w:pPr>
      <w:r w:rsidRPr="00D60017">
        <w:rPr>
          <w:rFonts w:ascii="Times New Roman" w:eastAsia="Times New Roman" w:hAnsi="Times New Roman" w:cs="Times New Roman"/>
          <w:b/>
          <w:bCs/>
          <w:sz w:val="24"/>
          <w:szCs w:val="24"/>
          <w:lang w:eastAsia="ru-RU"/>
        </w:rPr>
        <w:t>Педагогическое моделирование</w:t>
      </w:r>
      <w:r w:rsidRPr="00D60017">
        <w:rPr>
          <w:rFonts w:ascii="Times New Roman" w:eastAsia="Times New Roman" w:hAnsi="Times New Roman" w:cs="Times New Roman"/>
          <w:sz w:val="24"/>
          <w:szCs w:val="24"/>
          <w:lang w:eastAsia="ru-RU"/>
        </w:rPr>
        <w:t xml:space="preserve"> – это метод создания и изучения научно-педагогических моделей. </w:t>
      </w:r>
      <w:r w:rsidRPr="00D60017">
        <w:rPr>
          <w:rFonts w:ascii="Times New Roman" w:eastAsia="Times New Roman" w:hAnsi="Times New Roman" w:cs="Times New Roman"/>
          <w:b/>
          <w:bCs/>
          <w:sz w:val="24"/>
          <w:szCs w:val="24"/>
          <w:lang w:eastAsia="ru-RU"/>
        </w:rPr>
        <w:t xml:space="preserve">Научно-педагогическая модель </w:t>
      </w:r>
      <w:r w:rsidRPr="00D60017">
        <w:rPr>
          <w:rFonts w:ascii="Times New Roman" w:eastAsia="Times New Roman" w:hAnsi="Times New Roman" w:cs="Times New Roman"/>
          <w:sz w:val="24"/>
          <w:szCs w:val="24"/>
          <w:lang w:eastAsia="ru-RU"/>
        </w:rPr>
        <w:t xml:space="preserve">– мысленно представленная или материально реализованная система, адекватно </w:t>
      </w:r>
      <w:proofErr w:type="gramStart"/>
      <w:r w:rsidRPr="00D60017">
        <w:rPr>
          <w:rFonts w:ascii="Times New Roman" w:eastAsia="Times New Roman" w:hAnsi="Times New Roman" w:cs="Times New Roman"/>
          <w:sz w:val="24"/>
          <w:szCs w:val="24"/>
          <w:lang w:eastAsia="ru-RU"/>
        </w:rPr>
        <w:t>отображающих</w:t>
      </w:r>
      <w:proofErr w:type="gramEnd"/>
      <w:r w:rsidRPr="00D60017">
        <w:rPr>
          <w:rFonts w:ascii="Times New Roman" w:eastAsia="Times New Roman" w:hAnsi="Times New Roman" w:cs="Times New Roman"/>
          <w:sz w:val="24"/>
          <w:szCs w:val="24"/>
          <w:lang w:eastAsia="ru-RU"/>
        </w:rPr>
        <w:t xml:space="preserve"> исследуемый предмет педагогической действительности.</w:t>
      </w:r>
    </w:p>
    <w:p w:rsidR="00D60017" w:rsidRPr="00D60017" w:rsidRDefault="00D60017" w:rsidP="00D60017">
      <w:pPr>
        <w:spacing w:line="240" w:lineRule="auto"/>
        <w:ind w:left="150" w:right="150" w:firstLine="567"/>
        <w:rPr>
          <w:rFonts w:ascii="Times New Roman" w:eastAsia="Times New Roman" w:hAnsi="Times New Roman" w:cs="Times New Roman"/>
          <w:sz w:val="24"/>
          <w:szCs w:val="24"/>
          <w:lang w:eastAsia="ru-RU"/>
        </w:rPr>
      </w:pPr>
      <w:r w:rsidRPr="00D60017">
        <w:rPr>
          <w:rFonts w:ascii="Times New Roman" w:eastAsia="Times New Roman" w:hAnsi="Times New Roman" w:cs="Times New Roman"/>
          <w:b/>
          <w:bCs/>
          <w:sz w:val="24"/>
          <w:szCs w:val="24"/>
          <w:lang w:eastAsia="ru-RU"/>
        </w:rPr>
        <w:t xml:space="preserve"> Признаки научной модели: </w:t>
      </w:r>
    </w:p>
    <w:p w:rsidR="00D60017" w:rsidRPr="00D60017" w:rsidRDefault="00D60017" w:rsidP="00D60017">
      <w:pPr>
        <w:spacing w:line="240" w:lineRule="auto"/>
        <w:ind w:left="150" w:right="150" w:firstLine="567"/>
        <w:rPr>
          <w:rFonts w:ascii="Times New Roman" w:eastAsia="Times New Roman" w:hAnsi="Times New Roman" w:cs="Times New Roman"/>
          <w:sz w:val="24"/>
          <w:szCs w:val="24"/>
          <w:lang w:eastAsia="ru-RU"/>
        </w:rPr>
      </w:pPr>
      <w:r w:rsidRPr="00D60017">
        <w:rPr>
          <w:rFonts w:ascii="Times New Roman" w:eastAsia="Times New Roman" w:hAnsi="Times New Roman" w:cs="Times New Roman"/>
          <w:sz w:val="24"/>
          <w:szCs w:val="24"/>
          <w:lang w:eastAsia="ru-RU"/>
        </w:rPr>
        <w:t xml:space="preserve"> 1) идеальная система, оптимизированная для изучения; </w:t>
      </w:r>
    </w:p>
    <w:p w:rsidR="00D60017" w:rsidRPr="00D60017" w:rsidRDefault="00D60017" w:rsidP="00D60017">
      <w:pPr>
        <w:spacing w:line="240" w:lineRule="auto"/>
        <w:ind w:left="150" w:right="150" w:firstLine="567"/>
        <w:rPr>
          <w:rFonts w:ascii="Times New Roman" w:eastAsia="Times New Roman" w:hAnsi="Times New Roman" w:cs="Times New Roman"/>
          <w:sz w:val="24"/>
          <w:szCs w:val="24"/>
          <w:lang w:eastAsia="ru-RU"/>
        </w:rPr>
      </w:pPr>
      <w:r w:rsidRPr="00D60017">
        <w:rPr>
          <w:rFonts w:ascii="Times New Roman" w:eastAsia="Times New Roman" w:hAnsi="Times New Roman" w:cs="Times New Roman"/>
          <w:sz w:val="24"/>
          <w:szCs w:val="24"/>
          <w:lang w:eastAsia="ru-RU"/>
        </w:rPr>
        <w:t xml:space="preserve"> 2) адекватно отражает объект исследования; </w:t>
      </w:r>
    </w:p>
    <w:p w:rsidR="00D60017" w:rsidRPr="00D60017" w:rsidRDefault="00D60017" w:rsidP="00D60017">
      <w:pPr>
        <w:spacing w:line="240" w:lineRule="auto"/>
        <w:ind w:left="150" w:right="150" w:firstLine="567"/>
        <w:rPr>
          <w:rFonts w:ascii="Times New Roman" w:eastAsia="Times New Roman" w:hAnsi="Times New Roman" w:cs="Times New Roman"/>
          <w:sz w:val="24"/>
          <w:szCs w:val="24"/>
          <w:lang w:eastAsia="ru-RU"/>
        </w:rPr>
      </w:pPr>
      <w:r w:rsidRPr="00D60017">
        <w:rPr>
          <w:rFonts w:ascii="Times New Roman" w:eastAsia="Times New Roman" w:hAnsi="Times New Roman" w:cs="Times New Roman"/>
          <w:sz w:val="24"/>
          <w:szCs w:val="24"/>
          <w:lang w:eastAsia="ru-RU"/>
        </w:rPr>
        <w:t xml:space="preserve"> 3) </w:t>
      </w:r>
      <w:proofErr w:type="gramStart"/>
      <w:r w:rsidRPr="00D60017">
        <w:rPr>
          <w:rFonts w:ascii="Times New Roman" w:eastAsia="Times New Roman" w:hAnsi="Times New Roman" w:cs="Times New Roman"/>
          <w:sz w:val="24"/>
          <w:szCs w:val="24"/>
          <w:lang w:eastAsia="ru-RU"/>
        </w:rPr>
        <w:t>способна</w:t>
      </w:r>
      <w:proofErr w:type="gramEnd"/>
      <w:r w:rsidRPr="00D60017">
        <w:rPr>
          <w:rFonts w:ascii="Times New Roman" w:eastAsia="Times New Roman" w:hAnsi="Times New Roman" w:cs="Times New Roman"/>
          <w:sz w:val="24"/>
          <w:szCs w:val="24"/>
          <w:lang w:eastAsia="ru-RU"/>
        </w:rPr>
        <w:t xml:space="preserve"> замещать моделируемый объект; </w:t>
      </w:r>
    </w:p>
    <w:p w:rsidR="00D60017" w:rsidRPr="00D60017" w:rsidRDefault="00D60017" w:rsidP="00D60017">
      <w:pPr>
        <w:spacing w:line="240" w:lineRule="auto"/>
        <w:ind w:left="150" w:right="150" w:firstLine="567"/>
        <w:rPr>
          <w:rFonts w:ascii="Times New Roman" w:eastAsia="Times New Roman" w:hAnsi="Times New Roman" w:cs="Times New Roman"/>
          <w:sz w:val="24"/>
          <w:szCs w:val="24"/>
          <w:lang w:eastAsia="ru-RU"/>
        </w:rPr>
      </w:pPr>
      <w:r w:rsidRPr="00D60017">
        <w:rPr>
          <w:rFonts w:ascii="Times New Roman" w:eastAsia="Times New Roman" w:hAnsi="Times New Roman" w:cs="Times New Roman"/>
          <w:sz w:val="24"/>
          <w:szCs w:val="24"/>
          <w:lang w:eastAsia="ru-RU"/>
        </w:rPr>
        <w:t xml:space="preserve"> 4) изучение модели даёт новую информацию о предмете исследования. </w:t>
      </w:r>
    </w:p>
    <w:p w:rsidR="00D60017" w:rsidRPr="00D60017" w:rsidRDefault="00D60017" w:rsidP="00D60017">
      <w:pPr>
        <w:spacing w:line="240" w:lineRule="auto"/>
        <w:ind w:left="150" w:right="150" w:firstLine="567"/>
        <w:rPr>
          <w:rFonts w:ascii="Times New Roman" w:eastAsia="Times New Roman" w:hAnsi="Times New Roman" w:cs="Times New Roman"/>
          <w:sz w:val="24"/>
          <w:szCs w:val="24"/>
          <w:lang w:eastAsia="ru-RU"/>
        </w:rPr>
      </w:pPr>
      <w:r w:rsidRPr="00D60017">
        <w:rPr>
          <w:rFonts w:ascii="Times New Roman" w:eastAsia="Times New Roman" w:hAnsi="Times New Roman" w:cs="Times New Roman"/>
          <w:sz w:val="24"/>
          <w:szCs w:val="24"/>
          <w:lang w:eastAsia="ru-RU"/>
        </w:rPr>
        <w:lastRenderedPageBreak/>
        <w:t xml:space="preserve"> Главным преимуществом модели является целостность представленной информации, дающая возможность осуществлять синтетический подход в познании данного объекта. Педагогическое моделирование помогает осмыслить предмет исследования в различных условиях. </w:t>
      </w:r>
    </w:p>
    <w:p w:rsidR="00D60017" w:rsidRPr="00D60017" w:rsidRDefault="00D60017" w:rsidP="00D60017">
      <w:pPr>
        <w:spacing w:line="240" w:lineRule="auto"/>
        <w:ind w:left="150" w:right="150" w:firstLine="567"/>
        <w:rPr>
          <w:rFonts w:ascii="Times New Roman" w:eastAsia="Times New Roman" w:hAnsi="Times New Roman" w:cs="Times New Roman"/>
          <w:sz w:val="24"/>
          <w:szCs w:val="24"/>
          <w:lang w:eastAsia="ru-RU"/>
        </w:rPr>
      </w:pPr>
      <w:r w:rsidRPr="00D60017">
        <w:rPr>
          <w:rFonts w:ascii="Times New Roman" w:eastAsia="Times New Roman" w:hAnsi="Times New Roman" w:cs="Times New Roman"/>
          <w:sz w:val="24"/>
          <w:szCs w:val="24"/>
          <w:lang w:eastAsia="ru-RU"/>
        </w:rPr>
        <w:t xml:space="preserve"> Например, в некоторой педагогической системе требуется определить, какими свойствами должен обладать определённый компонент, чтобы значительно улучшились показатели другого компонента, который формируется в результате довольно сложного процесса (рис.2.6).  </w:t>
      </w:r>
    </w:p>
    <w:p w:rsidR="00D60017" w:rsidRPr="00D60017" w:rsidRDefault="00D60017" w:rsidP="00D60017">
      <w:pPr>
        <w:spacing w:line="240" w:lineRule="auto"/>
        <w:ind w:left="150" w:right="150" w:firstLine="567"/>
        <w:rPr>
          <w:rFonts w:ascii="Times New Roman" w:eastAsia="Times New Roman" w:hAnsi="Times New Roman" w:cs="Times New Roman"/>
          <w:sz w:val="24"/>
          <w:szCs w:val="24"/>
          <w:lang w:eastAsia="ru-RU"/>
        </w:rPr>
      </w:pPr>
      <w:r w:rsidRPr="00D60017">
        <w:rPr>
          <w:rFonts w:ascii="Times New Roman" w:eastAsia="Times New Roman" w:hAnsi="Times New Roman" w:cs="Times New Roman"/>
          <w:sz w:val="24"/>
          <w:szCs w:val="24"/>
          <w:lang w:eastAsia="ru-RU"/>
        </w:rPr>
        <w:t> </w:t>
      </w:r>
    </w:p>
    <w:p w:rsidR="00D60017" w:rsidRPr="00D60017" w:rsidRDefault="00D60017" w:rsidP="00D60017">
      <w:pPr>
        <w:spacing w:line="240" w:lineRule="auto"/>
        <w:ind w:right="150" w:firstLine="0"/>
        <w:rPr>
          <w:rFonts w:ascii="Times New Roman" w:eastAsia="Times New Roman" w:hAnsi="Times New Roman" w:cs="Times New Roman"/>
          <w:sz w:val="24"/>
          <w:szCs w:val="24"/>
          <w:lang w:eastAsia="ru-RU"/>
        </w:rPr>
      </w:pPr>
      <w:r w:rsidRPr="00D60017">
        <w:rPr>
          <w:rFonts w:ascii="Times New Roman" w:eastAsia="Times New Roman" w:hAnsi="Times New Roman" w:cs="Times New Roman"/>
          <w:noProof/>
          <w:sz w:val="24"/>
          <w:szCs w:val="24"/>
          <w:lang w:eastAsia="ru-RU"/>
        </w:rPr>
        <w:drawing>
          <wp:inline distT="0" distB="0" distL="0" distR="0" wp14:anchorId="51723C61" wp14:editId="268334E3">
            <wp:extent cx="5907381" cy="3324225"/>
            <wp:effectExtent l="0" t="0" r="0" b="0"/>
            <wp:docPr id="2" name="Рисунок 2" descr="http://si-sv.com/Posobiya/teor-pedag/ris.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sv.com/Posobiya/teor-pedag/ris.2.6.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7381" cy="3324225"/>
                    </a:xfrm>
                    <a:prstGeom prst="rect">
                      <a:avLst/>
                    </a:prstGeom>
                    <a:noFill/>
                    <a:ln>
                      <a:noFill/>
                    </a:ln>
                  </pic:spPr>
                </pic:pic>
              </a:graphicData>
            </a:graphic>
          </wp:inline>
        </w:drawing>
      </w:r>
    </w:p>
    <w:p w:rsidR="00D60017" w:rsidRPr="00D60017" w:rsidRDefault="00D60017" w:rsidP="00D60017">
      <w:pPr>
        <w:spacing w:line="240" w:lineRule="auto"/>
        <w:ind w:left="150" w:right="150" w:firstLine="567"/>
        <w:rPr>
          <w:rFonts w:ascii="Times New Roman" w:eastAsia="Times New Roman" w:hAnsi="Times New Roman" w:cs="Times New Roman"/>
          <w:sz w:val="24"/>
          <w:szCs w:val="24"/>
          <w:lang w:eastAsia="ru-RU"/>
        </w:rPr>
      </w:pPr>
      <w:r w:rsidRPr="00D60017">
        <w:rPr>
          <w:rFonts w:ascii="Times New Roman" w:eastAsia="Times New Roman" w:hAnsi="Times New Roman" w:cs="Times New Roman"/>
          <w:sz w:val="24"/>
          <w:szCs w:val="24"/>
          <w:lang w:eastAsia="ru-RU"/>
        </w:rPr>
        <w:t xml:space="preserve">Рис. 2.6. </w:t>
      </w:r>
      <w:r w:rsidRPr="00D60017">
        <w:rPr>
          <w:rFonts w:ascii="Times New Roman" w:eastAsia="Times New Roman" w:hAnsi="Times New Roman" w:cs="Times New Roman"/>
          <w:b/>
          <w:bCs/>
          <w:sz w:val="24"/>
          <w:szCs w:val="24"/>
          <w:lang w:eastAsia="ru-RU"/>
        </w:rPr>
        <w:t>Создание научной модели предмета исследования</w:t>
      </w:r>
    </w:p>
    <w:p w:rsidR="00D60017" w:rsidRPr="00D60017" w:rsidRDefault="00D60017" w:rsidP="00D60017">
      <w:pPr>
        <w:spacing w:line="240" w:lineRule="auto"/>
        <w:ind w:left="150" w:right="150" w:firstLine="567"/>
        <w:rPr>
          <w:rFonts w:ascii="Times New Roman" w:eastAsia="Times New Roman" w:hAnsi="Times New Roman" w:cs="Times New Roman"/>
          <w:sz w:val="24"/>
          <w:szCs w:val="24"/>
          <w:lang w:eastAsia="ru-RU"/>
        </w:rPr>
      </w:pPr>
      <w:r w:rsidRPr="00D60017">
        <w:rPr>
          <w:rFonts w:ascii="Times New Roman" w:eastAsia="Times New Roman" w:hAnsi="Times New Roman" w:cs="Times New Roman"/>
          <w:sz w:val="24"/>
          <w:szCs w:val="24"/>
          <w:lang w:eastAsia="ru-RU"/>
        </w:rPr>
        <w:t xml:space="preserve">Вся система в целом – объект исследования, а связь выделенных компонентов – предмет исследования. Для исследования нужен именно предмет, и чтобы корректно выделить его из объекта, не упустив ничего важного, создаётся модель,  в которой можно изменять компоненты системы или изменять её внутреннюю структуру, осмысливая, как те или иные изменения повлияют на предмет исследования. </w:t>
      </w:r>
    </w:p>
    <w:p w:rsidR="00D60017" w:rsidRPr="00D60017" w:rsidRDefault="00D60017" w:rsidP="00D60017">
      <w:pPr>
        <w:spacing w:line="240" w:lineRule="auto"/>
        <w:ind w:left="150" w:right="150" w:firstLine="567"/>
        <w:rPr>
          <w:rFonts w:ascii="Times New Roman" w:eastAsia="Times New Roman" w:hAnsi="Times New Roman" w:cs="Times New Roman"/>
          <w:sz w:val="24"/>
          <w:szCs w:val="24"/>
          <w:lang w:eastAsia="ru-RU"/>
        </w:rPr>
      </w:pPr>
      <w:r w:rsidRPr="00D60017">
        <w:rPr>
          <w:rFonts w:ascii="Times New Roman" w:eastAsia="Times New Roman" w:hAnsi="Times New Roman" w:cs="Times New Roman"/>
          <w:sz w:val="24"/>
          <w:szCs w:val="24"/>
          <w:lang w:eastAsia="ru-RU"/>
        </w:rPr>
        <w:t xml:space="preserve"> Итак, моделирование позволяет выделить в объекте исследования наиболее существенное – то, что относится к исследуемому предмету. Создав модель, в дальнейшем можно сосредоточиться на её изучении, теоретически разработать оптимальную систему – и только после этого проверять её в реальных условиях педагогического процесса. </w:t>
      </w:r>
    </w:p>
    <w:p w:rsidR="005D5BEB" w:rsidRPr="00D60017" w:rsidRDefault="005D5BEB" w:rsidP="00D60017"/>
    <w:sectPr w:rsidR="005D5BEB" w:rsidRPr="00D60017" w:rsidSect="00D60017">
      <w:footerReference w:type="default" r:id="rId9"/>
      <w:pgSz w:w="11906" w:h="16838"/>
      <w:pgMar w:top="1134"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F0C" w:rsidRDefault="00A33F0C" w:rsidP="00D60017">
      <w:pPr>
        <w:spacing w:line="240" w:lineRule="auto"/>
      </w:pPr>
      <w:r>
        <w:separator/>
      </w:r>
    </w:p>
  </w:endnote>
  <w:endnote w:type="continuationSeparator" w:id="0">
    <w:p w:rsidR="00A33F0C" w:rsidRDefault="00A33F0C" w:rsidP="00D600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9474492"/>
      <w:docPartObj>
        <w:docPartGallery w:val="Page Numbers (Bottom of Page)"/>
        <w:docPartUnique/>
      </w:docPartObj>
    </w:sdtPr>
    <w:sdtEndPr/>
    <w:sdtContent>
      <w:p w:rsidR="00D60017" w:rsidRDefault="00D60017">
        <w:pPr>
          <w:pStyle w:val="a7"/>
          <w:jc w:val="center"/>
        </w:pPr>
        <w:r>
          <w:fldChar w:fldCharType="begin"/>
        </w:r>
        <w:r>
          <w:instrText>PAGE   \* MERGEFORMAT</w:instrText>
        </w:r>
        <w:r>
          <w:fldChar w:fldCharType="separate"/>
        </w:r>
        <w:r w:rsidR="00E43BA0">
          <w:rPr>
            <w:noProof/>
          </w:rPr>
          <w:t>1</w:t>
        </w:r>
        <w:r>
          <w:fldChar w:fldCharType="end"/>
        </w:r>
      </w:p>
    </w:sdtContent>
  </w:sdt>
  <w:p w:rsidR="00D60017" w:rsidRDefault="00D6001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F0C" w:rsidRDefault="00A33F0C" w:rsidP="00D60017">
      <w:pPr>
        <w:spacing w:line="240" w:lineRule="auto"/>
      </w:pPr>
      <w:r>
        <w:separator/>
      </w:r>
    </w:p>
  </w:footnote>
  <w:footnote w:type="continuationSeparator" w:id="0">
    <w:p w:rsidR="00A33F0C" w:rsidRDefault="00A33F0C" w:rsidP="00D6001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17"/>
    <w:rsid w:val="002B4CBC"/>
    <w:rsid w:val="005D5BEB"/>
    <w:rsid w:val="00A33F0C"/>
    <w:rsid w:val="00D60017"/>
    <w:rsid w:val="00E43B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0017"/>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D60017"/>
    <w:rPr>
      <w:rFonts w:ascii="Tahoma" w:hAnsi="Tahoma" w:cs="Tahoma"/>
      <w:sz w:val="16"/>
      <w:szCs w:val="16"/>
    </w:rPr>
  </w:style>
  <w:style w:type="paragraph" w:styleId="a5">
    <w:name w:val="header"/>
    <w:basedOn w:val="a"/>
    <w:link w:val="a6"/>
    <w:uiPriority w:val="99"/>
    <w:unhideWhenUsed/>
    <w:rsid w:val="00D60017"/>
    <w:pPr>
      <w:tabs>
        <w:tab w:val="center" w:pos="4677"/>
        <w:tab w:val="right" w:pos="9355"/>
      </w:tabs>
      <w:spacing w:line="240" w:lineRule="auto"/>
    </w:pPr>
  </w:style>
  <w:style w:type="character" w:customStyle="1" w:styleId="a6">
    <w:name w:val="Верхний колонтитул Знак"/>
    <w:basedOn w:val="a0"/>
    <w:link w:val="a5"/>
    <w:uiPriority w:val="99"/>
    <w:rsid w:val="00D60017"/>
  </w:style>
  <w:style w:type="paragraph" w:styleId="a7">
    <w:name w:val="footer"/>
    <w:basedOn w:val="a"/>
    <w:link w:val="a8"/>
    <w:uiPriority w:val="99"/>
    <w:unhideWhenUsed/>
    <w:rsid w:val="00D60017"/>
    <w:pPr>
      <w:tabs>
        <w:tab w:val="center" w:pos="4677"/>
        <w:tab w:val="right" w:pos="9355"/>
      </w:tabs>
      <w:spacing w:line="240" w:lineRule="auto"/>
    </w:pPr>
  </w:style>
  <w:style w:type="character" w:customStyle="1" w:styleId="a8">
    <w:name w:val="Нижний колонтитул Знак"/>
    <w:basedOn w:val="a0"/>
    <w:link w:val="a7"/>
    <w:uiPriority w:val="99"/>
    <w:rsid w:val="00D600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0017"/>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D60017"/>
    <w:rPr>
      <w:rFonts w:ascii="Tahoma" w:hAnsi="Tahoma" w:cs="Tahoma"/>
      <w:sz w:val="16"/>
      <w:szCs w:val="16"/>
    </w:rPr>
  </w:style>
  <w:style w:type="paragraph" w:styleId="a5">
    <w:name w:val="header"/>
    <w:basedOn w:val="a"/>
    <w:link w:val="a6"/>
    <w:uiPriority w:val="99"/>
    <w:unhideWhenUsed/>
    <w:rsid w:val="00D60017"/>
    <w:pPr>
      <w:tabs>
        <w:tab w:val="center" w:pos="4677"/>
        <w:tab w:val="right" w:pos="9355"/>
      </w:tabs>
      <w:spacing w:line="240" w:lineRule="auto"/>
    </w:pPr>
  </w:style>
  <w:style w:type="character" w:customStyle="1" w:styleId="a6">
    <w:name w:val="Верхний колонтитул Знак"/>
    <w:basedOn w:val="a0"/>
    <w:link w:val="a5"/>
    <w:uiPriority w:val="99"/>
    <w:rsid w:val="00D60017"/>
  </w:style>
  <w:style w:type="paragraph" w:styleId="a7">
    <w:name w:val="footer"/>
    <w:basedOn w:val="a"/>
    <w:link w:val="a8"/>
    <w:uiPriority w:val="99"/>
    <w:unhideWhenUsed/>
    <w:rsid w:val="00D60017"/>
    <w:pPr>
      <w:tabs>
        <w:tab w:val="center" w:pos="4677"/>
        <w:tab w:val="right" w:pos="9355"/>
      </w:tabs>
      <w:spacing w:line="240" w:lineRule="auto"/>
    </w:pPr>
  </w:style>
  <w:style w:type="character" w:customStyle="1" w:styleId="a8">
    <w:name w:val="Нижний колонтитул Знак"/>
    <w:basedOn w:val="a0"/>
    <w:link w:val="a7"/>
    <w:uiPriority w:val="99"/>
    <w:rsid w:val="00D600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913472">
      <w:bodyDiv w:val="1"/>
      <w:marLeft w:val="0"/>
      <w:marRight w:val="0"/>
      <w:marTop w:val="0"/>
      <w:marBottom w:val="0"/>
      <w:divBdr>
        <w:top w:val="none" w:sz="0" w:space="0" w:color="auto"/>
        <w:left w:val="none" w:sz="0" w:space="0" w:color="auto"/>
        <w:bottom w:val="none" w:sz="0" w:space="0" w:color="auto"/>
        <w:right w:val="none" w:sz="0" w:space="0" w:color="auto"/>
      </w:divBdr>
    </w:div>
    <w:div w:id="1258095295">
      <w:bodyDiv w:val="1"/>
      <w:marLeft w:val="0"/>
      <w:marRight w:val="0"/>
      <w:marTop w:val="0"/>
      <w:marBottom w:val="0"/>
      <w:divBdr>
        <w:top w:val="none" w:sz="0" w:space="0" w:color="auto"/>
        <w:left w:val="none" w:sz="0" w:space="0" w:color="auto"/>
        <w:bottom w:val="none" w:sz="0" w:space="0" w:color="auto"/>
        <w:right w:val="none" w:sz="0" w:space="0" w:color="auto"/>
      </w:divBdr>
    </w:div>
    <w:div w:id="179702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839</Words>
  <Characters>4783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Власова Татьяна Ивановна</dc:creator>
  <cp:lastModifiedBy>Власова Татьяна Ивановна</cp:lastModifiedBy>
  <cp:revision>2</cp:revision>
  <dcterms:created xsi:type="dcterms:W3CDTF">2015-12-11T05:54:00Z</dcterms:created>
  <dcterms:modified xsi:type="dcterms:W3CDTF">2015-12-11T05:54:00Z</dcterms:modified>
</cp:coreProperties>
</file>